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EC067D" w:rsidRDefault="00EC067D"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EC067D" w:rsidRPr="00F132B1" w:rsidRDefault="00EC067D"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F132B1" w:rsidRP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F132B1">
        <w:rPr>
          <w:rFonts w:ascii="Times New Roman" w:eastAsia="Times New Roman" w:hAnsi="Times New Roman" w:cs="Times New Roman"/>
          <w:b/>
          <w:sz w:val="28"/>
          <w:szCs w:val="28"/>
          <w:lang w:eastAsia="ru-RU"/>
        </w:rPr>
        <w:t xml:space="preserve">Техническое задание </w:t>
      </w:r>
    </w:p>
    <w:p w:rsidR="00F132B1" w:rsidRP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F132B1">
        <w:rPr>
          <w:rFonts w:ascii="Times New Roman" w:eastAsia="Times New Roman" w:hAnsi="Times New Roman" w:cs="Times New Roman"/>
          <w:b/>
          <w:sz w:val="28"/>
          <w:szCs w:val="28"/>
          <w:lang w:eastAsia="ru-RU"/>
        </w:rPr>
        <w:t xml:space="preserve">на оказание услуг по техническому осмотру транспортных средств </w:t>
      </w:r>
    </w:p>
    <w:p w:rsidR="00F132B1" w:rsidRPr="00F132B1" w:rsidRDefault="00F132B1" w:rsidP="00F132B1">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F132B1">
        <w:rPr>
          <w:rFonts w:ascii="Times New Roman" w:eastAsia="Times New Roman" w:hAnsi="Times New Roman" w:cs="Times New Roman"/>
          <w:b/>
          <w:sz w:val="28"/>
          <w:szCs w:val="28"/>
          <w:lang w:eastAsia="ru-RU"/>
        </w:rPr>
        <w:t xml:space="preserve">для нужд УФПС </w:t>
      </w:r>
      <w:r w:rsidR="00430A61" w:rsidRPr="00430A61">
        <w:rPr>
          <w:rFonts w:ascii="Times New Roman" w:eastAsia="Times New Roman" w:hAnsi="Times New Roman" w:cs="Times New Roman"/>
          <w:b/>
          <w:sz w:val="28"/>
          <w:szCs w:val="28"/>
          <w:lang w:eastAsia="ru-RU"/>
        </w:rPr>
        <w:t>Московской области</w:t>
      </w:r>
    </w:p>
    <w:p w:rsidR="00F132B1" w:rsidRPr="00F132B1" w:rsidRDefault="00F132B1" w:rsidP="00F132B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132B1" w:rsidRPr="00F132B1" w:rsidRDefault="00F132B1" w:rsidP="00F132B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A773C" w:rsidRDefault="003A773C" w:rsidP="00F132B1">
      <w:pPr>
        <w:spacing w:after="0" w:line="240" w:lineRule="auto"/>
        <w:jc w:val="center"/>
        <w:rPr>
          <w:rFonts w:ascii="Times New Roman" w:hAnsi="Times New Roman"/>
          <w:sz w:val="28"/>
          <w:szCs w:val="24"/>
        </w:rPr>
      </w:pPr>
    </w:p>
    <w:p w:rsidR="00EC067D" w:rsidRDefault="00EC067D" w:rsidP="00F132B1">
      <w:pPr>
        <w:spacing w:after="0" w:line="240" w:lineRule="auto"/>
        <w:jc w:val="center"/>
        <w:rPr>
          <w:rFonts w:ascii="Times New Roman" w:hAnsi="Times New Roman"/>
          <w:sz w:val="28"/>
          <w:szCs w:val="24"/>
        </w:rPr>
      </w:pPr>
    </w:p>
    <w:p w:rsidR="00EC067D" w:rsidRDefault="00EC067D" w:rsidP="00F132B1">
      <w:pPr>
        <w:spacing w:after="0" w:line="240" w:lineRule="auto"/>
        <w:jc w:val="center"/>
        <w:rPr>
          <w:rFonts w:ascii="Times New Roman" w:hAnsi="Times New Roman"/>
          <w:sz w:val="28"/>
          <w:szCs w:val="24"/>
        </w:rPr>
      </w:pPr>
    </w:p>
    <w:p w:rsidR="003A773C" w:rsidRDefault="003A773C" w:rsidP="00F132B1">
      <w:pPr>
        <w:spacing w:after="0" w:line="240" w:lineRule="auto"/>
        <w:jc w:val="center"/>
        <w:rPr>
          <w:rFonts w:ascii="Times New Roman" w:hAnsi="Times New Roman"/>
          <w:sz w:val="28"/>
          <w:szCs w:val="24"/>
        </w:rPr>
      </w:pPr>
    </w:p>
    <w:p w:rsidR="00F132B1" w:rsidRDefault="003A773C" w:rsidP="00F132B1">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sz w:val="28"/>
          <w:szCs w:val="24"/>
        </w:rPr>
        <w:t>Москва</w:t>
      </w:r>
      <w:r w:rsidR="00EC067D">
        <w:rPr>
          <w:rFonts w:ascii="Times New Roman" w:hAnsi="Times New Roman"/>
          <w:sz w:val="28"/>
          <w:szCs w:val="24"/>
        </w:rPr>
        <w:t>, 2026</w:t>
      </w:r>
      <w:r w:rsidR="00F132B1" w:rsidRPr="00F132B1">
        <w:rPr>
          <w:rFonts w:ascii="Times New Roman" w:hAnsi="Times New Roman"/>
          <w:sz w:val="28"/>
          <w:szCs w:val="28"/>
        </w:rPr>
        <w:br w:type="page"/>
      </w:r>
    </w:p>
    <w:p w:rsidR="002150E2" w:rsidRPr="002150E2" w:rsidRDefault="002150E2" w:rsidP="00AD6922">
      <w:pPr>
        <w:widowControl w:val="0"/>
        <w:numPr>
          <w:ilvl w:val="0"/>
          <w:numId w:val="1"/>
        </w:numPr>
        <w:autoSpaceDE w:val="0"/>
        <w:autoSpaceDN w:val="0"/>
        <w:adjustRightInd w:val="0"/>
        <w:spacing w:after="120" w:line="240" w:lineRule="auto"/>
        <w:ind w:left="426" w:hanging="426"/>
        <w:jc w:val="center"/>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lastRenderedPageBreak/>
        <w:t>ПЕРЕЧЕНЬ ПРИНЯТЫХ СОКРАЩЕНИЙ</w:t>
      </w:r>
      <w:r w:rsidR="00850DD0">
        <w:rPr>
          <w:rFonts w:ascii="Times New Roman" w:eastAsia="Times New Roman" w:hAnsi="Times New Roman" w:cs="Times New Roman"/>
          <w:b/>
          <w:sz w:val="24"/>
          <w:szCs w:val="24"/>
          <w:lang w:eastAsia="ru-RU"/>
        </w:rPr>
        <w:t xml:space="preserve"> </w:t>
      </w:r>
      <w:r w:rsidR="00850DD0" w:rsidRPr="00850DD0">
        <w:rPr>
          <w:rFonts w:ascii="Times New Roman" w:eastAsia="Times New Roman" w:hAnsi="Times New Roman" w:cs="Times New Roman"/>
          <w:b/>
          <w:sz w:val="24"/>
          <w:szCs w:val="24"/>
          <w:lang w:eastAsia="ru-RU"/>
        </w:rPr>
        <w:t>И ОПРЕДЕЛЕНИЙ</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2268"/>
        <w:gridCol w:w="6804"/>
      </w:tblGrid>
      <w:tr w:rsidR="00850DD0" w:rsidRPr="002150E2" w:rsidTr="003A773C">
        <w:trPr>
          <w:trHeight w:val="446"/>
        </w:trPr>
        <w:tc>
          <w:tcPr>
            <w:tcW w:w="710" w:type="dxa"/>
            <w:vAlign w:val="center"/>
          </w:tcPr>
          <w:p w:rsidR="00850DD0" w:rsidRPr="002150E2" w:rsidRDefault="00850DD0" w:rsidP="00850D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w:t>
            </w:r>
          </w:p>
          <w:p w:rsidR="00850DD0" w:rsidRPr="002150E2" w:rsidRDefault="00850DD0" w:rsidP="00850DD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п/п</w:t>
            </w:r>
          </w:p>
        </w:tc>
        <w:tc>
          <w:tcPr>
            <w:tcW w:w="2268" w:type="dxa"/>
            <w:vAlign w:val="center"/>
          </w:tcPr>
          <w:p w:rsidR="00850DD0" w:rsidRPr="00C440ED" w:rsidRDefault="00850DD0" w:rsidP="00850DD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Сокращение, определение</w:t>
            </w:r>
          </w:p>
        </w:tc>
        <w:tc>
          <w:tcPr>
            <w:tcW w:w="6804" w:type="dxa"/>
            <w:vAlign w:val="center"/>
          </w:tcPr>
          <w:p w:rsidR="00850DD0" w:rsidRPr="00C440ED" w:rsidRDefault="00850DD0" w:rsidP="00850DD0">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Расшифровка сокращения, толкование определения</w:t>
            </w:r>
          </w:p>
        </w:tc>
      </w:tr>
      <w:tr w:rsidR="002150E2" w:rsidRPr="002150E2" w:rsidTr="003A773C">
        <w:trPr>
          <w:trHeight w:val="669"/>
        </w:trPr>
        <w:tc>
          <w:tcPr>
            <w:tcW w:w="710" w:type="dxa"/>
          </w:tcPr>
          <w:p w:rsidR="002150E2" w:rsidRPr="002150E2" w:rsidRDefault="002150E2" w:rsidP="00587EF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1</w:t>
            </w:r>
          </w:p>
        </w:tc>
        <w:tc>
          <w:tcPr>
            <w:tcW w:w="2268" w:type="dxa"/>
            <w:vAlign w:val="center"/>
          </w:tcPr>
          <w:p w:rsidR="002150E2" w:rsidRPr="002150E2" w:rsidRDefault="002150E2" w:rsidP="002150E2">
            <w:pPr>
              <w:autoSpaceDE w:val="0"/>
              <w:autoSpaceDN w:val="0"/>
              <w:adjustRightInd w:val="0"/>
              <w:spacing w:after="0" w:line="240" w:lineRule="auto"/>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Заказчик, Общество</w:t>
            </w:r>
          </w:p>
        </w:tc>
        <w:tc>
          <w:tcPr>
            <w:tcW w:w="6804" w:type="dxa"/>
          </w:tcPr>
          <w:p w:rsidR="002150E2" w:rsidRPr="002150E2" w:rsidRDefault="002150E2" w:rsidP="002150E2">
            <w:pPr>
              <w:autoSpaceDE w:val="0"/>
              <w:autoSpaceDN w:val="0"/>
              <w:adjustRightInd w:val="0"/>
              <w:spacing w:after="0" w:line="240" w:lineRule="auto"/>
              <w:ind w:left="80" w:right="80"/>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2150E2" w:rsidRPr="002150E2" w:rsidTr="003A773C">
        <w:trPr>
          <w:trHeight w:val="669"/>
        </w:trPr>
        <w:tc>
          <w:tcPr>
            <w:tcW w:w="710" w:type="dxa"/>
          </w:tcPr>
          <w:p w:rsidR="002150E2" w:rsidRPr="002150E2" w:rsidRDefault="002150E2" w:rsidP="00587EF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2</w:t>
            </w:r>
          </w:p>
        </w:tc>
        <w:tc>
          <w:tcPr>
            <w:tcW w:w="2268" w:type="dxa"/>
            <w:vAlign w:val="center"/>
          </w:tcPr>
          <w:p w:rsidR="002150E2" w:rsidRPr="002150E2" w:rsidRDefault="002150E2" w:rsidP="002150E2">
            <w:pPr>
              <w:autoSpaceDE w:val="0"/>
              <w:autoSpaceDN w:val="0"/>
              <w:adjustRightInd w:val="0"/>
              <w:spacing w:after="0" w:line="240" w:lineRule="auto"/>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УФПС</w:t>
            </w:r>
          </w:p>
        </w:tc>
        <w:tc>
          <w:tcPr>
            <w:tcW w:w="6804" w:type="dxa"/>
          </w:tcPr>
          <w:p w:rsidR="002150E2" w:rsidRPr="002150E2" w:rsidRDefault="002150E2" w:rsidP="002150E2">
            <w:pPr>
              <w:autoSpaceDE w:val="0"/>
              <w:autoSpaceDN w:val="0"/>
              <w:adjustRightInd w:val="0"/>
              <w:spacing w:after="0" w:line="240" w:lineRule="auto"/>
              <w:ind w:left="80" w:right="80"/>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Обособленное подразделение АО «Почта России», управление федеральной почтовой связи</w:t>
            </w:r>
          </w:p>
        </w:tc>
      </w:tr>
      <w:tr w:rsidR="002150E2" w:rsidRPr="002150E2" w:rsidTr="003A773C">
        <w:trPr>
          <w:trHeight w:val="291"/>
        </w:trPr>
        <w:tc>
          <w:tcPr>
            <w:tcW w:w="710" w:type="dxa"/>
          </w:tcPr>
          <w:p w:rsidR="002150E2" w:rsidRPr="002150E2" w:rsidRDefault="002150E2" w:rsidP="00587EF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3</w:t>
            </w:r>
          </w:p>
        </w:tc>
        <w:tc>
          <w:tcPr>
            <w:tcW w:w="2268" w:type="dxa"/>
            <w:vAlign w:val="center"/>
          </w:tcPr>
          <w:p w:rsidR="002150E2" w:rsidRPr="002150E2" w:rsidRDefault="002150E2" w:rsidP="002150E2">
            <w:pPr>
              <w:autoSpaceDE w:val="0"/>
              <w:autoSpaceDN w:val="0"/>
              <w:adjustRightInd w:val="0"/>
              <w:spacing w:after="0" w:line="240" w:lineRule="auto"/>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Исполнитель</w:t>
            </w:r>
          </w:p>
        </w:tc>
        <w:tc>
          <w:tcPr>
            <w:tcW w:w="6804" w:type="dxa"/>
          </w:tcPr>
          <w:p w:rsidR="002150E2" w:rsidRPr="002150E2" w:rsidRDefault="002150E2" w:rsidP="002150E2">
            <w:pPr>
              <w:autoSpaceDE w:val="0"/>
              <w:autoSpaceDN w:val="0"/>
              <w:adjustRightInd w:val="0"/>
              <w:spacing w:after="0" w:line="240" w:lineRule="auto"/>
              <w:ind w:left="80" w:right="80"/>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2150E2" w:rsidRPr="002150E2" w:rsidTr="003A773C">
        <w:trPr>
          <w:trHeight w:val="291"/>
        </w:trPr>
        <w:tc>
          <w:tcPr>
            <w:tcW w:w="710" w:type="dxa"/>
          </w:tcPr>
          <w:p w:rsidR="002150E2" w:rsidRPr="002150E2" w:rsidRDefault="002150E2" w:rsidP="00587EF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4</w:t>
            </w:r>
          </w:p>
        </w:tc>
        <w:tc>
          <w:tcPr>
            <w:tcW w:w="2268" w:type="dxa"/>
            <w:vAlign w:val="center"/>
          </w:tcPr>
          <w:p w:rsidR="002150E2" w:rsidRPr="002150E2" w:rsidRDefault="002150E2" w:rsidP="002150E2">
            <w:pPr>
              <w:autoSpaceDE w:val="0"/>
              <w:autoSpaceDN w:val="0"/>
              <w:adjustRightInd w:val="0"/>
              <w:spacing w:after="0" w:line="240" w:lineRule="auto"/>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ТС</w:t>
            </w:r>
          </w:p>
        </w:tc>
        <w:tc>
          <w:tcPr>
            <w:tcW w:w="6804" w:type="dxa"/>
          </w:tcPr>
          <w:p w:rsidR="002150E2" w:rsidRPr="002150E2" w:rsidRDefault="002150E2" w:rsidP="00587EF1">
            <w:pPr>
              <w:autoSpaceDE w:val="0"/>
              <w:autoSpaceDN w:val="0"/>
              <w:adjustRightInd w:val="0"/>
              <w:spacing w:after="0" w:line="240" w:lineRule="auto"/>
              <w:ind w:right="80"/>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Транспортное средство</w:t>
            </w:r>
          </w:p>
        </w:tc>
      </w:tr>
      <w:tr w:rsidR="002150E2" w:rsidRPr="002150E2" w:rsidTr="003A773C">
        <w:trPr>
          <w:trHeight w:val="291"/>
        </w:trPr>
        <w:tc>
          <w:tcPr>
            <w:tcW w:w="710" w:type="dxa"/>
          </w:tcPr>
          <w:p w:rsidR="002150E2" w:rsidRPr="002150E2" w:rsidRDefault="002150E2" w:rsidP="00587EF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5</w:t>
            </w:r>
          </w:p>
        </w:tc>
        <w:tc>
          <w:tcPr>
            <w:tcW w:w="2268" w:type="dxa"/>
            <w:vAlign w:val="center"/>
          </w:tcPr>
          <w:p w:rsidR="002150E2" w:rsidRPr="002150E2" w:rsidRDefault="002150E2" w:rsidP="002150E2">
            <w:pPr>
              <w:autoSpaceDE w:val="0"/>
              <w:autoSpaceDN w:val="0"/>
              <w:adjustRightInd w:val="0"/>
              <w:spacing w:after="0" w:line="240" w:lineRule="auto"/>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ГОСТ</w:t>
            </w:r>
          </w:p>
        </w:tc>
        <w:tc>
          <w:tcPr>
            <w:tcW w:w="6804" w:type="dxa"/>
          </w:tcPr>
          <w:p w:rsidR="002150E2" w:rsidRPr="002150E2" w:rsidRDefault="002150E2" w:rsidP="00587EF1">
            <w:pPr>
              <w:autoSpaceDE w:val="0"/>
              <w:autoSpaceDN w:val="0"/>
              <w:adjustRightInd w:val="0"/>
              <w:spacing w:after="0" w:line="240" w:lineRule="auto"/>
              <w:ind w:right="80"/>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Государственный стандарт</w:t>
            </w:r>
          </w:p>
        </w:tc>
      </w:tr>
      <w:tr w:rsidR="002150E2" w:rsidRPr="002150E2" w:rsidTr="003A773C">
        <w:trPr>
          <w:trHeight w:val="291"/>
        </w:trPr>
        <w:tc>
          <w:tcPr>
            <w:tcW w:w="710" w:type="dxa"/>
          </w:tcPr>
          <w:p w:rsidR="002150E2" w:rsidRPr="002150E2" w:rsidRDefault="002150E2" w:rsidP="00587EF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6</w:t>
            </w:r>
          </w:p>
        </w:tc>
        <w:tc>
          <w:tcPr>
            <w:tcW w:w="2268" w:type="dxa"/>
            <w:vAlign w:val="center"/>
          </w:tcPr>
          <w:p w:rsidR="002150E2" w:rsidRPr="002150E2" w:rsidRDefault="002150E2" w:rsidP="002150E2">
            <w:pPr>
              <w:autoSpaceDE w:val="0"/>
              <w:autoSpaceDN w:val="0"/>
              <w:adjustRightInd w:val="0"/>
              <w:spacing w:after="0" w:line="240" w:lineRule="auto"/>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ГТО</w:t>
            </w:r>
          </w:p>
        </w:tc>
        <w:tc>
          <w:tcPr>
            <w:tcW w:w="6804" w:type="dxa"/>
          </w:tcPr>
          <w:p w:rsidR="002150E2" w:rsidRPr="002150E2" w:rsidRDefault="002150E2" w:rsidP="00587EF1">
            <w:pPr>
              <w:autoSpaceDE w:val="0"/>
              <w:autoSpaceDN w:val="0"/>
              <w:adjustRightInd w:val="0"/>
              <w:spacing w:after="0" w:line="240" w:lineRule="auto"/>
              <w:ind w:right="80"/>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Государственный технический осмотр</w:t>
            </w:r>
          </w:p>
        </w:tc>
      </w:tr>
    </w:tbl>
    <w:p w:rsidR="002150E2" w:rsidRPr="002150E2" w:rsidRDefault="002150E2" w:rsidP="00AD6922">
      <w:pPr>
        <w:widowControl w:val="0"/>
        <w:numPr>
          <w:ilvl w:val="0"/>
          <w:numId w:val="1"/>
        </w:numPr>
        <w:autoSpaceDE w:val="0"/>
        <w:autoSpaceDN w:val="0"/>
        <w:adjustRightInd w:val="0"/>
        <w:spacing w:before="240" w:after="120" w:line="240" w:lineRule="auto"/>
        <w:ind w:left="284" w:hanging="284"/>
        <w:jc w:val="center"/>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 xml:space="preserve">НАИМЕНОВАНИЕ </w:t>
      </w:r>
      <w:r w:rsidR="00737ECA" w:rsidRPr="00737ECA">
        <w:rPr>
          <w:rFonts w:ascii="Times New Roman" w:eastAsia="Times New Roman" w:hAnsi="Times New Roman" w:cs="Times New Roman"/>
          <w:b/>
          <w:sz w:val="24"/>
          <w:szCs w:val="24"/>
          <w:lang w:eastAsia="ru-RU"/>
        </w:rPr>
        <w:t>ОКАЗЫВАЕМЫХ УСЛУГ</w:t>
      </w:r>
    </w:p>
    <w:p w:rsidR="002150E2" w:rsidRPr="002150E2" w:rsidRDefault="002150E2" w:rsidP="002150E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sz w:val="24"/>
          <w:szCs w:val="24"/>
          <w:lang w:eastAsia="ru-RU"/>
        </w:rPr>
        <w:t xml:space="preserve">Оказание услуг по техническому осмотру транспортных средств </w:t>
      </w:r>
      <w:r w:rsidRPr="002150E2">
        <w:rPr>
          <w:rFonts w:ascii="Times New Roman" w:eastAsia="Times New Roman" w:hAnsi="Times New Roman" w:cs="Times New Roman"/>
          <w:bCs/>
          <w:sz w:val="24"/>
          <w:szCs w:val="24"/>
          <w:lang w:eastAsia="ru-RU"/>
        </w:rPr>
        <w:t>для нужд УФПС Московской области</w:t>
      </w:r>
      <w:r w:rsidRPr="002150E2">
        <w:rPr>
          <w:rFonts w:ascii="Times New Roman" w:eastAsia="Times New Roman" w:hAnsi="Times New Roman" w:cs="Times New Roman"/>
          <w:b/>
          <w:sz w:val="24"/>
          <w:szCs w:val="24"/>
          <w:lang w:eastAsia="ru-RU"/>
        </w:rPr>
        <w:t>.</w:t>
      </w:r>
    </w:p>
    <w:p w:rsidR="002150E2" w:rsidRPr="002150E2" w:rsidRDefault="002150E2" w:rsidP="002150E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2150E2" w:rsidRPr="002150E2" w:rsidRDefault="002150E2" w:rsidP="00AD6922">
      <w:pPr>
        <w:widowControl w:val="0"/>
        <w:numPr>
          <w:ilvl w:val="0"/>
          <w:numId w:val="1"/>
        </w:numPr>
        <w:autoSpaceDE w:val="0"/>
        <w:autoSpaceDN w:val="0"/>
        <w:adjustRightInd w:val="0"/>
        <w:spacing w:after="0" w:line="240" w:lineRule="auto"/>
        <w:ind w:left="284" w:hanging="284"/>
        <w:contextualSpacing/>
        <w:jc w:val="center"/>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ОПИСАНИЕ УСЛУГИ, ЦЕЛЬ И ЗАДАЧИ</w:t>
      </w:r>
    </w:p>
    <w:p w:rsidR="002150E2" w:rsidRPr="002150E2" w:rsidRDefault="002150E2" w:rsidP="002150E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Оказание услуг по техническому осмотру транспортных средств для нужд УФПС Московской области. Требования к техническому состоянию транспортных средств (в том числе их частей, предметов их дополнительного оборудования) установлены международными договорами Российской Федерации или нормативными правовыми актами Российской Федерации, в соответствии с которыми осуществляется проверка транспортных средств (в том числе их частей, предметов их дополнительного оборудования), при проведении технического осмотра. Описание заказчиком услуги приведено с учетом национального стандарта ГОСТ 33997-2016 «Колесные транспортные средства. Требования к безопасности в эксплуатации и методы проверки» принят Межгосударственным советом по стандартизации, метрологии и сертификации (протокол от 22 ноября 2016 г. № 93-П).</w:t>
      </w:r>
    </w:p>
    <w:p w:rsidR="002150E2" w:rsidRPr="002150E2" w:rsidRDefault="002150E2" w:rsidP="002150E2">
      <w:pPr>
        <w:autoSpaceDE w:val="0"/>
        <w:autoSpaceDN w:val="0"/>
        <w:adjustRightInd w:val="0"/>
        <w:spacing w:after="120" w:line="240" w:lineRule="auto"/>
        <w:ind w:firstLine="709"/>
        <w:contextualSpacing/>
        <w:jc w:val="both"/>
        <w:rPr>
          <w:rFonts w:ascii="Times New Roman" w:eastAsia="Times New Roman" w:hAnsi="Times New Roman" w:cs="Times New Roman"/>
          <w:sz w:val="24"/>
          <w:szCs w:val="24"/>
          <w:lang w:eastAsia="ru-RU"/>
        </w:rPr>
      </w:pPr>
    </w:p>
    <w:p w:rsidR="002150E2" w:rsidRPr="002150E2" w:rsidRDefault="002150E2" w:rsidP="002150E2">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3.1.</w:t>
      </w:r>
      <w:r w:rsidRPr="002150E2">
        <w:rPr>
          <w:rFonts w:ascii="Times New Roman" w:eastAsia="Times New Roman" w:hAnsi="Times New Roman" w:cs="Times New Roman"/>
          <w:b/>
          <w:sz w:val="24"/>
          <w:szCs w:val="24"/>
          <w:lang w:eastAsia="ru-RU"/>
        </w:rPr>
        <w:tab/>
        <w:t>Задачи оказываемой услуги</w:t>
      </w:r>
    </w:p>
    <w:p w:rsidR="002150E2" w:rsidRPr="002150E2" w:rsidRDefault="002150E2" w:rsidP="002150E2">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w:t>
      </w:r>
      <w:r w:rsidRPr="002150E2">
        <w:rPr>
          <w:rFonts w:ascii="Times New Roman" w:eastAsia="Times New Roman" w:hAnsi="Times New Roman" w:cs="Times New Roman"/>
          <w:sz w:val="24"/>
          <w:szCs w:val="24"/>
          <w:lang w:eastAsia="ru-RU"/>
        </w:rPr>
        <w:lastRenderedPageBreak/>
        <w:t>участию в дорожном движении на территории РФ и в случаях, предусмотренных международными договорами РФ, также за ее пределами.</w:t>
      </w:r>
    </w:p>
    <w:p w:rsidR="002150E2" w:rsidRPr="002150E2" w:rsidRDefault="002150E2" w:rsidP="002150E2">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p>
    <w:p w:rsidR="002150E2" w:rsidRPr="002150E2" w:rsidRDefault="002150E2" w:rsidP="002150E2">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3.2.</w:t>
      </w:r>
      <w:r w:rsidRPr="002150E2">
        <w:rPr>
          <w:rFonts w:ascii="Times New Roman" w:eastAsia="Times New Roman" w:hAnsi="Times New Roman" w:cs="Times New Roman"/>
          <w:b/>
          <w:sz w:val="24"/>
          <w:szCs w:val="24"/>
          <w:lang w:eastAsia="ru-RU"/>
        </w:rPr>
        <w:tab/>
        <w:t>Цель оказываемой услуги</w:t>
      </w:r>
    </w:p>
    <w:p w:rsidR="002150E2" w:rsidRPr="002150E2" w:rsidRDefault="002150E2" w:rsidP="002150E2">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Оценка соответствия транспортных средств обязательным требованиям безопасности транспортных средств в порядке, установленном правилами проведения технического осмотра.</w:t>
      </w:r>
    </w:p>
    <w:p w:rsidR="002150E2" w:rsidRPr="002150E2" w:rsidRDefault="002150E2" w:rsidP="002150E2">
      <w:pPr>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          -</w:t>
      </w:r>
      <w:r w:rsidRPr="002150E2">
        <w:rPr>
          <w:rFonts w:ascii="Times New Roman" w:eastAsia="Times New Roman" w:hAnsi="Times New Roman" w:cs="Times New Roman"/>
          <w:sz w:val="24"/>
          <w:szCs w:val="24"/>
          <w:lang w:eastAsia="ru-RU"/>
        </w:rPr>
        <w:tab/>
        <w:t>поддержание работоспособности и исправного состояния ТС;</w:t>
      </w:r>
    </w:p>
    <w:p w:rsidR="002150E2" w:rsidRPr="002150E2" w:rsidRDefault="002150E2" w:rsidP="002150E2">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w:t>
      </w:r>
      <w:r w:rsidRPr="002150E2">
        <w:rPr>
          <w:rFonts w:ascii="Times New Roman" w:eastAsia="Times New Roman" w:hAnsi="Times New Roman" w:cs="Times New Roman"/>
          <w:sz w:val="24"/>
          <w:szCs w:val="24"/>
          <w:lang w:eastAsia="ru-RU"/>
        </w:rPr>
        <w:tab/>
        <w:t>выполнение производственных задач по перевозке почтовых отправлений;</w:t>
      </w:r>
    </w:p>
    <w:p w:rsidR="002150E2" w:rsidRPr="002150E2" w:rsidRDefault="002150E2" w:rsidP="002150E2">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ТРЕБОВАНИЯ К СРОКУ И МЕСТУ ОКАЗАНИЯ УСЛУГ</w:t>
      </w:r>
    </w:p>
    <w:p w:rsidR="002150E2" w:rsidRPr="002150E2" w:rsidRDefault="002150E2" w:rsidP="002150E2">
      <w:pPr>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Место оказания услуг: Станция технического осмотра должна находиться на территории г. Москвы или Московской области не далее 20 км. от МКАД.</w:t>
      </w:r>
    </w:p>
    <w:p w:rsidR="000979F9" w:rsidRPr="00674720" w:rsidRDefault="000979F9" w:rsidP="000979F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Начало оказания услуг – с момента подписания договора.</w:t>
      </w:r>
    </w:p>
    <w:p w:rsidR="000979F9" w:rsidRPr="00674720" w:rsidRDefault="000979F9" w:rsidP="000979F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Окончание оказания услуг – через </w:t>
      </w:r>
      <w:r>
        <w:rPr>
          <w:rFonts w:ascii="Times New Roman" w:eastAsia="Times New Roman" w:hAnsi="Times New Roman" w:cs="Times New Roman"/>
          <w:sz w:val="24"/>
          <w:szCs w:val="24"/>
          <w:lang w:eastAsia="ru-RU"/>
        </w:rPr>
        <w:t>12</w:t>
      </w:r>
      <w:r w:rsidRPr="0067472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двенадцать</w:t>
      </w:r>
      <w:r w:rsidRPr="00674720">
        <w:rPr>
          <w:rFonts w:ascii="Times New Roman" w:eastAsia="Times New Roman" w:hAnsi="Times New Roman" w:cs="Times New Roman"/>
          <w:sz w:val="24"/>
          <w:szCs w:val="24"/>
          <w:lang w:eastAsia="ru-RU"/>
        </w:rPr>
        <w:t>) месяц</w:t>
      </w:r>
      <w:r>
        <w:rPr>
          <w:rFonts w:ascii="Times New Roman" w:eastAsia="Times New Roman" w:hAnsi="Times New Roman" w:cs="Times New Roman"/>
          <w:sz w:val="24"/>
          <w:szCs w:val="24"/>
          <w:lang w:eastAsia="ru-RU"/>
        </w:rPr>
        <w:t>ев</w:t>
      </w:r>
      <w:r w:rsidRPr="00674720">
        <w:rPr>
          <w:rFonts w:ascii="Times New Roman" w:eastAsia="Times New Roman" w:hAnsi="Times New Roman" w:cs="Times New Roman"/>
          <w:sz w:val="24"/>
          <w:szCs w:val="24"/>
          <w:lang w:eastAsia="ru-RU"/>
        </w:rPr>
        <w:t xml:space="preserve"> после подписания договора.</w:t>
      </w:r>
    </w:p>
    <w:p w:rsidR="000979F9" w:rsidRPr="00674720" w:rsidRDefault="000979F9" w:rsidP="000979F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74720">
        <w:rPr>
          <w:rFonts w:ascii="Times New Roman" w:eastAsia="Times New Roman" w:hAnsi="Times New Roman" w:cs="Times New Roman"/>
          <w:sz w:val="24"/>
          <w:szCs w:val="24"/>
          <w:lang w:eastAsia="ru-RU"/>
        </w:rPr>
        <w:t xml:space="preserve">Общий срок оказания услуг составляет </w:t>
      </w:r>
      <w:r>
        <w:rPr>
          <w:rFonts w:ascii="Times New Roman" w:eastAsia="Times New Roman" w:hAnsi="Times New Roman" w:cs="Times New Roman"/>
          <w:sz w:val="24"/>
          <w:szCs w:val="24"/>
          <w:lang w:eastAsia="ru-RU"/>
        </w:rPr>
        <w:t>12</w:t>
      </w:r>
      <w:r w:rsidRPr="0067472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двенадцать</w:t>
      </w:r>
      <w:r w:rsidRPr="00674720">
        <w:rPr>
          <w:rFonts w:ascii="Times New Roman" w:eastAsia="Times New Roman" w:hAnsi="Times New Roman" w:cs="Times New Roman"/>
          <w:sz w:val="24"/>
          <w:szCs w:val="24"/>
          <w:lang w:eastAsia="ru-RU"/>
        </w:rPr>
        <w:t>) месяц</w:t>
      </w:r>
      <w:r>
        <w:rPr>
          <w:rFonts w:ascii="Times New Roman" w:eastAsia="Times New Roman" w:hAnsi="Times New Roman" w:cs="Times New Roman"/>
          <w:sz w:val="24"/>
          <w:szCs w:val="24"/>
          <w:lang w:eastAsia="ru-RU"/>
        </w:rPr>
        <w:t>ев</w:t>
      </w:r>
      <w:r w:rsidRPr="00674720">
        <w:rPr>
          <w:rFonts w:ascii="Times New Roman" w:eastAsia="Times New Roman" w:hAnsi="Times New Roman" w:cs="Times New Roman"/>
          <w:sz w:val="24"/>
          <w:szCs w:val="24"/>
          <w:lang w:eastAsia="ru-RU"/>
        </w:rPr>
        <w:t>.</w:t>
      </w:r>
    </w:p>
    <w:p w:rsidR="002150E2" w:rsidRPr="002150E2" w:rsidRDefault="002150E2" w:rsidP="002150E2">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ХАРАКТЕРИСТИКИ ОКАЗЫВАЕМЫХ УСЛУГ</w:t>
      </w:r>
    </w:p>
    <w:p w:rsidR="002150E2" w:rsidRPr="002150E2" w:rsidRDefault="002150E2" w:rsidP="002150E2">
      <w:pPr>
        <w:spacing w:after="0" w:line="276"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Услуги </w:t>
      </w:r>
      <w:r w:rsidR="00050B7C">
        <w:rPr>
          <w:rFonts w:ascii="Times New Roman" w:eastAsia="Times New Roman" w:hAnsi="Times New Roman" w:cs="Times New Roman"/>
          <w:sz w:val="24"/>
          <w:szCs w:val="24"/>
          <w:lang w:eastAsia="ru-RU"/>
        </w:rPr>
        <w:t>оказываются</w:t>
      </w:r>
      <w:r w:rsidRPr="002150E2">
        <w:rPr>
          <w:rFonts w:ascii="Times New Roman" w:eastAsia="Times New Roman" w:hAnsi="Times New Roman" w:cs="Times New Roman"/>
          <w:sz w:val="24"/>
          <w:szCs w:val="24"/>
          <w:lang w:eastAsia="ru-RU"/>
        </w:rPr>
        <w:t xml:space="preserve"> на следующие категории транспортных средств Заказчика, согласно </w:t>
      </w:r>
      <w:r w:rsidR="00050B7C" w:rsidRPr="00050B7C">
        <w:rPr>
          <w:rFonts w:ascii="Times New Roman" w:eastAsia="Times New Roman" w:hAnsi="Times New Roman" w:cs="Times New Roman"/>
          <w:sz w:val="24"/>
          <w:szCs w:val="24"/>
          <w:lang w:eastAsia="ru-RU"/>
        </w:rPr>
        <w:t xml:space="preserve">Приложению № 1 </w:t>
      </w:r>
      <w:r w:rsidR="00050B7C">
        <w:rPr>
          <w:rFonts w:ascii="Times New Roman" w:eastAsia="Times New Roman" w:hAnsi="Times New Roman" w:cs="Times New Roman"/>
          <w:sz w:val="24"/>
          <w:szCs w:val="24"/>
          <w:lang w:eastAsia="ru-RU"/>
        </w:rPr>
        <w:t xml:space="preserve">к техническому заданию </w:t>
      </w:r>
      <w:r w:rsidRPr="002150E2">
        <w:rPr>
          <w:rFonts w:ascii="Times New Roman" w:eastAsia="Times New Roman" w:hAnsi="Times New Roman" w:cs="Times New Roman"/>
          <w:sz w:val="24"/>
          <w:szCs w:val="24"/>
          <w:lang w:eastAsia="ru-RU"/>
        </w:rPr>
        <w:t>«Перечень категорий и количество автотранспорта, подлежащего осмотру».</w:t>
      </w:r>
    </w:p>
    <w:p w:rsidR="002150E2" w:rsidRPr="002150E2" w:rsidRDefault="002150E2" w:rsidP="002150E2">
      <w:pPr>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Объем услуг определяется исходя из фактической потребности Заказчика.</w:t>
      </w:r>
    </w:p>
    <w:p w:rsidR="002150E2" w:rsidRPr="002150E2" w:rsidRDefault="002150E2" w:rsidP="002150E2">
      <w:pPr>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Технический осмотр проводится операторами ТО, аккредитованными Российским Союзом Автостраховщиков (РСА), созданными в соответствии с ФЗ № 170-ФЗ от 01.07.2011 г. «О техническом осмотре транспортных средств и о внесении изменений в отдельные законодательные акты РФ».</w:t>
      </w:r>
    </w:p>
    <w:p w:rsidR="002150E2" w:rsidRPr="002150E2" w:rsidRDefault="002150E2" w:rsidP="002150E2">
      <w:pPr>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Приемка автотранспорта для оказания услуг должна осуществляться в день обращения Заказчика без ожидания в общей очереди. </w:t>
      </w:r>
    </w:p>
    <w:p w:rsidR="002150E2" w:rsidRPr="002150E2" w:rsidRDefault="002150E2" w:rsidP="002150E2">
      <w:pPr>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Срок оказания услуг не должен превышать 3 (Трёх) часов с момента подачи транспортного средства на станцию технического осмотра.</w:t>
      </w:r>
    </w:p>
    <w:p w:rsidR="002150E2" w:rsidRPr="002150E2" w:rsidRDefault="002150E2" w:rsidP="002150E2">
      <w:pPr>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Исполнитель обязан осуществить оказание услуг лично – своими силами (с привлечением своего квалифицированного персонала) и средствами (с использованием своего исправного оборудования, и других необходимых материалов).</w:t>
      </w:r>
    </w:p>
    <w:p w:rsidR="002150E2" w:rsidRPr="002150E2" w:rsidRDefault="002150E2" w:rsidP="002150E2">
      <w:pPr>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Все услуги должны оказываться в соответствии с Федеральным законом от 01.07.2011 г. № 170-ФЗ «О техническом осмотре транспортных средств и о внесении изменений в отдельные законодательные акты Российской Федерации.</w:t>
      </w:r>
    </w:p>
    <w:p w:rsidR="002150E2" w:rsidRPr="002150E2" w:rsidRDefault="002150E2" w:rsidP="002150E2">
      <w:pPr>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Перечень оказываемых услуг приведен в Таблице №1</w:t>
      </w:r>
      <w:r w:rsidR="00587EF1">
        <w:rPr>
          <w:rFonts w:ascii="Times New Roman" w:eastAsia="Times New Roman" w:hAnsi="Times New Roman" w:cs="Times New Roman"/>
          <w:sz w:val="24"/>
          <w:szCs w:val="24"/>
          <w:lang w:eastAsia="ru-RU"/>
        </w:rPr>
        <w:t>.</w:t>
      </w:r>
    </w:p>
    <w:p w:rsidR="002150E2" w:rsidRPr="002150E2" w:rsidRDefault="002150E2" w:rsidP="002150E2">
      <w:pPr>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Обязательно наличие технических возможностей для ежедневной передачи сведений о результатах проведения технического осмотра в единую автоматизированную информационную систему технического осмотра, а также документирования сведений о таких результатах.</w:t>
      </w:r>
    </w:p>
    <w:p w:rsidR="002150E2" w:rsidRPr="002150E2" w:rsidRDefault="002150E2" w:rsidP="002150E2">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ТРЕБОВАНИЯ К ПОРЯДКУ ОКАЗАНИЯ УСЛУГ</w:t>
      </w:r>
    </w:p>
    <w:p w:rsidR="002150E2" w:rsidRPr="002150E2" w:rsidRDefault="002150E2" w:rsidP="002150E2">
      <w:pPr>
        <w:widowControl w:val="0"/>
        <w:numPr>
          <w:ilvl w:val="1"/>
          <w:numId w:val="1"/>
        </w:numPr>
        <w:tabs>
          <w:tab w:val="left" w:pos="709"/>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Требования к качеству оказываемых услуг</w:t>
      </w:r>
    </w:p>
    <w:p w:rsidR="002150E2" w:rsidRPr="002150E2" w:rsidRDefault="002150E2" w:rsidP="002150E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 Оказание услуг по техническому осмотру ТС должны соответствовать требованиям:</w:t>
      </w:r>
    </w:p>
    <w:p w:rsidR="002150E2" w:rsidRPr="002150E2" w:rsidRDefault="002150E2" w:rsidP="00AD6922">
      <w:pPr>
        <w:widowControl w:val="0"/>
        <w:numPr>
          <w:ilvl w:val="0"/>
          <w:numId w:val="2"/>
        </w:numPr>
        <w:tabs>
          <w:tab w:val="left" w:pos="973"/>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Технического регламента Таможенного союза «О безопасности машин и оборудования» (ТР ТС 010/2011) (принят решением комиссии таможенного союза ЕЭС от 18 октября 2011 г. № 823.)</w:t>
      </w:r>
    </w:p>
    <w:p w:rsidR="002150E2" w:rsidRPr="002150E2" w:rsidRDefault="002150E2" w:rsidP="00AD6922">
      <w:pPr>
        <w:widowControl w:val="0"/>
        <w:numPr>
          <w:ilvl w:val="0"/>
          <w:numId w:val="2"/>
        </w:numPr>
        <w:tabs>
          <w:tab w:val="left" w:pos="973"/>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ГОСТ 33997-2016. Межгосударственный стандарт. «Колесные транспортные средства. Требования к безопасности в эксплуатации и методы проверки» (введен в </w:t>
      </w:r>
      <w:r w:rsidRPr="002150E2">
        <w:rPr>
          <w:rFonts w:ascii="Times New Roman" w:eastAsia="Times New Roman" w:hAnsi="Times New Roman" w:cs="Times New Roman"/>
          <w:sz w:val="24"/>
          <w:szCs w:val="24"/>
          <w:lang w:eastAsia="ru-RU"/>
        </w:rPr>
        <w:lastRenderedPageBreak/>
        <w:t>действие Приказом Росстандарта от 18.07.2017 № 708-ст);</w:t>
      </w:r>
    </w:p>
    <w:p w:rsidR="002150E2" w:rsidRPr="002150E2" w:rsidRDefault="002150E2" w:rsidP="00AD6922">
      <w:pPr>
        <w:widowControl w:val="0"/>
        <w:numPr>
          <w:ilvl w:val="0"/>
          <w:numId w:val="2"/>
        </w:numPr>
        <w:tabs>
          <w:tab w:val="left" w:pos="973"/>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Решения Комиссии Таможенного союза от 09.12.2011 № 877 (ред. от 13.12.2016)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rsidR="002150E2" w:rsidRPr="002150E2" w:rsidRDefault="002150E2" w:rsidP="002150E2">
      <w:pPr>
        <w:tabs>
          <w:tab w:val="left" w:pos="5665"/>
        </w:tabs>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Исполнитель предоставляет представителю Заказчика возможность осуществления контроля за оказываемыми услугами.</w:t>
      </w:r>
    </w:p>
    <w:p w:rsidR="002150E2" w:rsidRPr="002150E2" w:rsidRDefault="002150E2" w:rsidP="002150E2">
      <w:pPr>
        <w:tabs>
          <w:tab w:val="left" w:pos="5665"/>
        </w:tabs>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По вопросам организации технического осмотра Исполнитель должен выполнять поручения и задачи представителя Заказчика.</w:t>
      </w:r>
    </w:p>
    <w:p w:rsidR="002150E2" w:rsidRPr="002150E2" w:rsidRDefault="002150E2" w:rsidP="002150E2">
      <w:pPr>
        <w:tabs>
          <w:tab w:val="left" w:pos="5665"/>
        </w:tabs>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Транспортные средства, прошедшие технический осмотр,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(Постановление Правительства РФ от 23.10.1993 № 1090 «О правилах дорожного движения»).</w:t>
      </w:r>
    </w:p>
    <w:p w:rsidR="002150E2" w:rsidRPr="002150E2" w:rsidRDefault="002150E2" w:rsidP="002150E2">
      <w:pPr>
        <w:widowControl w:val="0"/>
        <w:tabs>
          <w:tab w:val="left" w:pos="1276"/>
        </w:tabs>
        <w:autoSpaceDE w:val="0"/>
        <w:autoSpaceDN w:val="0"/>
        <w:adjustRightInd w:val="0"/>
        <w:spacing w:before="120" w:after="0" w:line="240" w:lineRule="auto"/>
        <w:ind w:left="709"/>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6.2. Условия оказания услуг</w:t>
      </w:r>
    </w:p>
    <w:p w:rsidR="002150E2" w:rsidRPr="002150E2" w:rsidRDefault="002150E2" w:rsidP="002150E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Результатом проведения государственного технического осмотра транспортного средства является выдача диагностической карты</w:t>
      </w:r>
    </w:p>
    <w:p w:rsidR="002150E2" w:rsidRPr="002150E2" w:rsidRDefault="002150E2" w:rsidP="002150E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Услуги по проведению государственного технического осмотра транспортного средства должны быть оказаны своевременно и в полном объеме.</w:t>
      </w:r>
    </w:p>
    <w:p w:rsidR="002150E2" w:rsidRPr="002150E2" w:rsidRDefault="000979F9" w:rsidP="002150E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979F9">
        <w:rPr>
          <w:rFonts w:ascii="Times New Roman" w:eastAsia="Times New Roman" w:hAnsi="Times New Roman" w:cs="Times New Roman"/>
          <w:sz w:val="24"/>
          <w:szCs w:val="24"/>
          <w:lang w:eastAsia="ru-RU"/>
        </w:rPr>
        <w:t>Обеспечить соблюдение правил проверки транспортного средства в соответствии с Постановлением Правительства РФ от 15 сентября 2020 г. № 1434 "Об утверждении Правил проведения технического осмотра транспортных средств, а также о внесении изменений в некоторые акты Правительства Российской Федерации".</w:t>
      </w:r>
    </w:p>
    <w:p w:rsidR="002150E2" w:rsidRPr="002150E2" w:rsidRDefault="002150E2" w:rsidP="002150E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Оказание услуг осуществляется в месте</w:t>
      </w:r>
      <w:r w:rsidR="000979F9">
        <w:rPr>
          <w:rFonts w:ascii="Times New Roman" w:eastAsia="Times New Roman" w:hAnsi="Times New Roman" w:cs="Times New Roman"/>
          <w:sz w:val="24"/>
          <w:szCs w:val="24"/>
          <w:lang w:eastAsia="ru-RU"/>
        </w:rPr>
        <w:t xml:space="preserve"> </w:t>
      </w:r>
      <w:r w:rsidRPr="002150E2">
        <w:rPr>
          <w:rFonts w:ascii="Times New Roman" w:eastAsia="Times New Roman" w:hAnsi="Times New Roman" w:cs="Times New Roman"/>
          <w:sz w:val="24"/>
          <w:szCs w:val="24"/>
          <w:lang w:eastAsia="ru-RU"/>
        </w:rPr>
        <w:t>нахождения Исполнителя.</w:t>
      </w:r>
    </w:p>
    <w:p w:rsidR="002150E2" w:rsidRPr="002150E2" w:rsidRDefault="002150E2" w:rsidP="002150E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Технический осмотр проводится операторами технического осмотра, аккредитованными в соответствии с настоящим Федеральным законом профессиональным объединением страховщиков, созданным в соответствии с Федеральным законом от 25 апреля 2002 года N 40-ФЗ "Об обязательном страховании гражданской ответственности владельцев транспортных средств".</w:t>
      </w:r>
    </w:p>
    <w:p w:rsidR="002150E2" w:rsidRPr="002150E2" w:rsidRDefault="002150E2" w:rsidP="002150E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 </w:t>
      </w:r>
    </w:p>
    <w:p w:rsidR="002150E2" w:rsidRPr="002150E2" w:rsidRDefault="002150E2" w:rsidP="002150E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Передача прав и обязанностей по оказанию услуг третьим лицам категорически не допускается.</w:t>
      </w:r>
    </w:p>
    <w:p w:rsidR="002150E2" w:rsidRPr="002150E2" w:rsidRDefault="002150E2" w:rsidP="002150E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Доставка ТС до пункта проведения технического осмотра Исполнителя и обратно осуществляется силами и средствами Заказчика. </w:t>
      </w:r>
    </w:p>
    <w:p w:rsidR="002150E2" w:rsidRPr="002150E2" w:rsidRDefault="002150E2" w:rsidP="002150E2">
      <w:pPr>
        <w:widowControl w:val="0"/>
        <w:tabs>
          <w:tab w:val="left" w:pos="1276"/>
        </w:tabs>
        <w:autoSpaceDE w:val="0"/>
        <w:autoSpaceDN w:val="0"/>
        <w:adjustRightInd w:val="0"/>
        <w:spacing w:before="120" w:after="0" w:line="240" w:lineRule="auto"/>
        <w:ind w:left="425"/>
        <w:jc w:val="both"/>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6.3. Требования к безопасности</w:t>
      </w:r>
    </w:p>
    <w:p w:rsidR="002150E2" w:rsidRPr="002150E2" w:rsidRDefault="002150E2" w:rsidP="000979F9">
      <w:pPr>
        <w:spacing w:after="0" w:line="240" w:lineRule="auto"/>
        <w:ind w:firstLine="708"/>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Услуги осуществляются согласно нормам Федерального закона </w:t>
      </w:r>
      <w:r w:rsidRPr="002150E2">
        <w:rPr>
          <w:rFonts w:ascii="Times New Roman" w:eastAsia="Times New Roman" w:hAnsi="Times New Roman" w:cs="Times New Roman"/>
          <w:sz w:val="24"/>
          <w:szCs w:val="24"/>
          <w:lang w:eastAsia="ru-RU"/>
        </w:rPr>
        <w:br/>
        <w:t>от 10.12.1995 № 196-ФЗ «О безопасности дорожного движения», Техническим регламентом ТР ТС 018/2011 Таможенного союза «О безопасности колесных транспортных средств» и законодательства Российской Федерации. При проведении инструментального контроля использовать только сертифицированные и поверенные приборы и оборудование, соответствующие диапазонам измерения технических хар</w:t>
      </w:r>
      <w:r w:rsidR="004E11B2">
        <w:rPr>
          <w:rFonts w:ascii="Times New Roman" w:eastAsia="Times New Roman" w:hAnsi="Times New Roman" w:cs="Times New Roman"/>
          <w:sz w:val="24"/>
          <w:szCs w:val="24"/>
          <w:lang w:eastAsia="ru-RU"/>
        </w:rPr>
        <w:t>актеристик транспортных средств</w:t>
      </w:r>
      <w:r w:rsidRPr="002150E2">
        <w:rPr>
          <w:rFonts w:ascii="Times New Roman" w:eastAsia="Times New Roman" w:hAnsi="Times New Roman" w:cs="Times New Roman"/>
          <w:sz w:val="24"/>
          <w:szCs w:val="24"/>
          <w:lang w:eastAsia="ru-RU"/>
        </w:rPr>
        <w:t>.</w:t>
      </w:r>
    </w:p>
    <w:p w:rsidR="002150E2" w:rsidRPr="002150E2" w:rsidRDefault="002150E2" w:rsidP="002150E2">
      <w:pPr>
        <w:widowControl w:val="0"/>
        <w:tabs>
          <w:tab w:val="left" w:pos="1276"/>
        </w:tabs>
        <w:autoSpaceDE w:val="0"/>
        <w:autoSpaceDN w:val="0"/>
        <w:adjustRightInd w:val="0"/>
        <w:spacing w:before="120" w:after="0" w:line="240" w:lineRule="auto"/>
        <w:ind w:left="709"/>
        <w:jc w:val="both"/>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6.4. Требования к приемке транспорта Заказчика пунктом ГТО</w:t>
      </w:r>
    </w:p>
    <w:p w:rsidR="002150E2" w:rsidRPr="002150E2" w:rsidRDefault="002150E2" w:rsidP="002150E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Заказчик направляет Исполнителю по электронной почте заявку по мере необходимости в рабочие дни с 8:00 до 17:00 в рамках срока действия Договора. </w:t>
      </w:r>
    </w:p>
    <w:p w:rsidR="002150E2" w:rsidRPr="002150E2" w:rsidRDefault="002150E2" w:rsidP="002150E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В заявке Заказчика указываются дата, категория ТС, перечень и объем оказываемых услуг.</w:t>
      </w:r>
    </w:p>
    <w:p w:rsidR="002150E2" w:rsidRPr="002150E2" w:rsidRDefault="002150E2" w:rsidP="002150E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Менеджер по телефону или письменно по эл. почте согласовывает время оказания услуг.</w:t>
      </w:r>
    </w:p>
    <w:p w:rsidR="002150E2" w:rsidRPr="002150E2" w:rsidRDefault="002150E2" w:rsidP="002150E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lastRenderedPageBreak/>
        <w:t>Приемка автомобиля осуществляется в течении 20 мин</w:t>
      </w:r>
      <w:r w:rsidR="00746237">
        <w:rPr>
          <w:rFonts w:ascii="Times New Roman" w:eastAsia="Times New Roman" w:hAnsi="Times New Roman" w:cs="Times New Roman"/>
          <w:sz w:val="24"/>
          <w:szCs w:val="24"/>
          <w:lang w:eastAsia="ru-RU"/>
        </w:rPr>
        <w:t>.</w:t>
      </w:r>
      <w:r w:rsidRPr="002150E2">
        <w:rPr>
          <w:rFonts w:ascii="Times New Roman" w:eastAsia="Times New Roman" w:hAnsi="Times New Roman" w:cs="Times New Roman"/>
          <w:sz w:val="24"/>
          <w:szCs w:val="24"/>
          <w:lang w:eastAsia="ru-RU"/>
        </w:rPr>
        <w:t xml:space="preserve"> после подачи на пункт технического осмотра в указанное в заявке Заказчика время.</w:t>
      </w:r>
    </w:p>
    <w:p w:rsidR="002150E2" w:rsidRPr="002150E2" w:rsidRDefault="002150E2" w:rsidP="002150E2">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 xml:space="preserve">6.5. </w:t>
      </w:r>
      <w:r w:rsidR="009446B7" w:rsidRPr="009446B7">
        <w:rPr>
          <w:rFonts w:ascii="Times New Roman" w:eastAsia="Times New Roman" w:hAnsi="Times New Roman" w:cs="Times New Roman"/>
          <w:b/>
          <w:sz w:val="24"/>
          <w:szCs w:val="24"/>
          <w:lang w:eastAsia="ru-RU"/>
        </w:rPr>
        <w:t>Условия сдачи-приемки услуг</w:t>
      </w:r>
    </w:p>
    <w:p w:rsidR="002150E2" w:rsidRPr="002150E2" w:rsidRDefault="002150E2" w:rsidP="002150E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В течение 3 (трех) рабочих дней после окончания оказания услуг по Заявке Исполнитель направляет в адрес Заказчика Акт сдачи-приемки оказанных услуг в 2 (двух) экземплярах, подписанный и заверенный оттиском печати Исполнителя.</w:t>
      </w:r>
    </w:p>
    <w:p w:rsidR="002150E2" w:rsidRPr="002150E2" w:rsidRDefault="002150E2" w:rsidP="002150E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Приемка оказанных услуг по каждой из Заявок осуществляется Заказчиком в течение 5 (пяти) рабочих дней с момента получения Заказчиком Акта сдачи-приемки услуг. </w:t>
      </w:r>
    </w:p>
    <w:p w:rsidR="002150E2" w:rsidRPr="002150E2" w:rsidRDefault="002150E2" w:rsidP="002150E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По итогам приемки оказанных услуг Заказчик подписывает и передает Исполнителю 1 (один) экземпляр Акта.</w:t>
      </w:r>
    </w:p>
    <w:p w:rsidR="002150E2" w:rsidRPr="002150E2" w:rsidRDefault="002150E2" w:rsidP="002150E2">
      <w:pPr>
        <w:tabs>
          <w:tab w:val="left" w:pos="1276"/>
        </w:tabs>
        <w:autoSpaceDE w:val="0"/>
        <w:autoSpaceDN w:val="0"/>
        <w:adjustRightInd w:val="0"/>
        <w:spacing w:before="120" w:after="0" w:line="240" w:lineRule="auto"/>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Услуги считаются оказанными после подписания Акта сдачи-приемки оказанных услуг Заказчиком и Исполнителем.</w:t>
      </w:r>
    </w:p>
    <w:p w:rsidR="002150E2" w:rsidRPr="002150E2" w:rsidRDefault="002150E2" w:rsidP="002150E2">
      <w:pPr>
        <w:tabs>
          <w:tab w:val="left" w:pos="1276"/>
        </w:tabs>
        <w:autoSpaceDE w:val="0"/>
        <w:autoSpaceDN w:val="0"/>
        <w:adjustRightInd w:val="0"/>
        <w:spacing w:before="120" w:after="0" w:line="240" w:lineRule="auto"/>
        <w:ind w:left="709"/>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6.6.</w:t>
      </w:r>
      <w:r w:rsidRPr="002150E2">
        <w:rPr>
          <w:rFonts w:ascii="Times New Roman" w:eastAsia="Times New Roman" w:hAnsi="Times New Roman" w:cs="Times New Roman"/>
          <w:b/>
          <w:sz w:val="24"/>
          <w:szCs w:val="24"/>
          <w:lang w:eastAsia="ru-RU"/>
        </w:rPr>
        <w:tab/>
        <w:t>Требования по передаче Заказчику технических и иных документов (оформление результатов оказанных услуг)</w:t>
      </w:r>
    </w:p>
    <w:p w:rsidR="002150E2" w:rsidRPr="002150E2" w:rsidRDefault="002150E2" w:rsidP="002150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По результатам оказанных услуг Исполнитель передает Заказчику диагностическую карту, содержащую сведения о выявленных технических неисправностях, о соответствии/несоответствии транспортного средства обязательным требованиям безопасности транспортных средств.</w:t>
      </w:r>
    </w:p>
    <w:p w:rsidR="002150E2" w:rsidRPr="002150E2" w:rsidRDefault="002150E2" w:rsidP="00AD6922">
      <w:pPr>
        <w:widowControl w:val="0"/>
        <w:numPr>
          <w:ilvl w:val="0"/>
          <w:numId w:val="1"/>
        </w:numPr>
        <w:autoSpaceDE w:val="0"/>
        <w:autoSpaceDN w:val="0"/>
        <w:adjustRightInd w:val="0"/>
        <w:spacing w:before="240" w:after="120" w:line="240" w:lineRule="auto"/>
        <w:ind w:left="284" w:hanging="284"/>
        <w:jc w:val="center"/>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 xml:space="preserve">ТРЕБОВАНИЯ </w:t>
      </w:r>
      <w:r w:rsidR="009446B7" w:rsidRPr="009446B7">
        <w:rPr>
          <w:rFonts w:ascii="Times New Roman" w:eastAsia="Times New Roman" w:hAnsi="Times New Roman" w:cs="Times New Roman"/>
          <w:b/>
          <w:sz w:val="24"/>
          <w:szCs w:val="24"/>
          <w:lang w:eastAsia="ru-RU"/>
        </w:rPr>
        <w:t>К СРОКУ И (ИЛИ) ОБЪЕМУ ПРЕДОСТАВЛЕНИЯ ГАРАНТИЙНЫХ ОБЯЗАТЕЛЬСТВ</w:t>
      </w:r>
    </w:p>
    <w:p w:rsidR="002150E2" w:rsidRPr="002150E2" w:rsidRDefault="002150E2" w:rsidP="002150E2">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ab/>
        <w:t>Исполнитель гарантирует качество услуг в соответствии с требованиями нормативных правовых актов, национальных и международных стандартов, которые регулируют качество оказания услуг данного вида, а также в соответствии с условиями Технического задания.</w:t>
      </w:r>
    </w:p>
    <w:p w:rsidR="002150E2" w:rsidRPr="002150E2" w:rsidRDefault="002150E2" w:rsidP="002150E2">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ab/>
        <w:t>В случае оказания услуг несоответствующего качества, Исполнитель обязан в соответствии с требованиями Заказчика, понести расходы, связанные с повторным оказанием данных услуг.</w:t>
      </w:r>
    </w:p>
    <w:p w:rsidR="002150E2" w:rsidRPr="002150E2" w:rsidRDefault="002150E2" w:rsidP="002150E2">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ab/>
        <w:t xml:space="preserve">Исполнитель гарантирует Заказчику своевременное устранение недостатков, выявленных при приемке оказанных услуг. </w:t>
      </w:r>
    </w:p>
    <w:p w:rsidR="002150E2" w:rsidRPr="002150E2" w:rsidRDefault="002150E2" w:rsidP="002150E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150E2">
        <w:rPr>
          <w:rFonts w:ascii="Times New Roman" w:eastAsia="Times New Roman" w:hAnsi="Times New Roman" w:cs="Times New Roman"/>
          <w:sz w:val="24"/>
          <w:szCs w:val="24"/>
          <w:lang w:eastAsia="ru-RU"/>
        </w:rPr>
        <w:t xml:space="preserve"> </w:t>
      </w:r>
    </w:p>
    <w:p w:rsidR="002150E2" w:rsidRPr="002150E2" w:rsidRDefault="002150E2" w:rsidP="002150E2">
      <w:pPr>
        <w:numPr>
          <w:ilvl w:val="0"/>
          <w:numId w:val="1"/>
        </w:numPr>
        <w:spacing w:before="240" w:after="120" w:line="240" w:lineRule="auto"/>
        <w:ind w:left="357" w:hanging="357"/>
        <w:jc w:val="center"/>
        <w:rPr>
          <w:rFonts w:ascii="Times New Roman" w:eastAsia="Times New Roman" w:hAnsi="Times New Roman" w:cs="Times New Roman"/>
          <w:b/>
          <w:sz w:val="24"/>
          <w:szCs w:val="24"/>
          <w:lang w:eastAsia="ru-RU"/>
        </w:rPr>
      </w:pPr>
      <w:r w:rsidRPr="002150E2">
        <w:rPr>
          <w:rFonts w:ascii="Times New Roman" w:eastAsia="Times New Roman" w:hAnsi="Times New Roman" w:cs="Times New Roman"/>
          <w:b/>
          <w:sz w:val="24"/>
          <w:szCs w:val="24"/>
          <w:lang w:eastAsia="ru-RU"/>
        </w:rPr>
        <w:t>СПЕЦИАЛЬНЫЕ ТРЕБОВАНИЯ</w:t>
      </w:r>
    </w:p>
    <w:p w:rsidR="002150E2" w:rsidRPr="002150E2" w:rsidRDefault="00AD6922" w:rsidP="002150E2">
      <w:pPr>
        <w:spacing w:after="0" w:line="240" w:lineRule="auto"/>
        <w:ind w:firstLine="35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     </w:t>
      </w:r>
      <w:r w:rsidR="002150E2" w:rsidRPr="002150E2">
        <w:rPr>
          <w:rFonts w:ascii="Times New Roman" w:eastAsia="Times New Roman" w:hAnsi="Times New Roman" w:cs="Times New Roman"/>
          <w:sz w:val="24"/>
          <w:szCs w:val="24"/>
          <w:lang w:eastAsia="ru-RU"/>
        </w:rPr>
        <w:t>Не установлены</w:t>
      </w:r>
      <w:r w:rsidR="002150E2" w:rsidRPr="002150E2">
        <w:rPr>
          <w:rFonts w:ascii="Times New Roman" w:eastAsia="Times New Roman" w:hAnsi="Times New Roman" w:cs="Times New Roman"/>
          <w:sz w:val="24"/>
          <w:szCs w:val="24"/>
          <w:lang w:val="en-US" w:eastAsia="ru-RU"/>
        </w:rPr>
        <w:t>.</w:t>
      </w:r>
    </w:p>
    <w:p w:rsidR="00050B7C" w:rsidRPr="00050B7C" w:rsidRDefault="00050B7C" w:rsidP="00050B7C">
      <w:pPr>
        <w:numPr>
          <w:ilvl w:val="0"/>
          <w:numId w:val="1"/>
        </w:numPr>
        <w:spacing w:before="240" w:after="120" w:line="240" w:lineRule="auto"/>
        <w:ind w:left="357" w:hanging="357"/>
        <w:jc w:val="center"/>
        <w:rPr>
          <w:rFonts w:ascii="Times New Roman" w:eastAsia="Times New Roman" w:hAnsi="Times New Roman" w:cs="Times New Roman"/>
          <w:b/>
          <w:sz w:val="24"/>
          <w:szCs w:val="24"/>
          <w:lang w:eastAsia="ru-RU"/>
        </w:rPr>
      </w:pPr>
      <w:r w:rsidRPr="00050B7C">
        <w:rPr>
          <w:rFonts w:ascii="Times New Roman" w:eastAsia="Times New Roman" w:hAnsi="Times New Roman" w:cs="Times New Roman"/>
          <w:b/>
          <w:sz w:val="24"/>
          <w:szCs w:val="24"/>
          <w:lang w:eastAsia="ru-RU"/>
        </w:rPr>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37"/>
        <w:gridCol w:w="5723"/>
        <w:gridCol w:w="1785"/>
      </w:tblGrid>
      <w:tr w:rsidR="00050B7C" w:rsidRPr="00050B7C" w:rsidTr="00EC067D">
        <w:trPr>
          <w:trHeight w:val="719"/>
        </w:trPr>
        <w:tc>
          <w:tcPr>
            <w:tcW w:w="983" w:type="pct"/>
            <w:vAlign w:val="center"/>
          </w:tcPr>
          <w:p w:rsidR="00050B7C" w:rsidRPr="00050B7C" w:rsidRDefault="00050B7C" w:rsidP="00050B7C">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050B7C">
              <w:rPr>
                <w:rFonts w:ascii="Times New Roman" w:eastAsia="Times New Roman" w:hAnsi="Times New Roman" w:cs="Times New Roman"/>
                <w:sz w:val="24"/>
                <w:szCs w:val="24"/>
                <w:lang w:eastAsia="ru-RU"/>
              </w:rPr>
              <w:t>Номер приложения</w:t>
            </w:r>
          </w:p>
        </w:tc>
        <w:tc>
          <w:tcPr>
            <w:tcW w:w="3062" w:type="pct"/>
            <w:vAlign w:val="center"/>
          </w:tcPr>
          <w:p w:rsidR="00050B7C" w:rsidRPr="00050B7C" w:rsidRDefault="00050B7C" w:rsidP="00050B7C">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050B7C">
              <w:rPr>
                <w:rFonts w:ascii="Times New Roman" w:eastAsia="Times New Roman" w:hAnsi="Times New Roman" w:cs="Times New Roman"/>
                <w:sz w:val="24"/>
                <w:szCs w:val="24"/>
                <w:lang w:eastAsia="ru-RU"/>
              </w:rPr>
              <w:t>Наименование приложения</w:t>
            </w:r>
          </w:p>
        </w:tc>
        <w:tc>
          <w:tcPr>
            <w:tcW w:w="955" w:type="pct"/>
            <w:vAlign w:val="center"/>
          </w:tcPr>
          <w:p w:rsidR="00050B7C" w:rsidRPr="00050B7C" w:rsidRDefault="00050B7C" w:rsidP="00050B7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50B7C">
              <w:rPr>
                <w:rFonts w:ascii="Times New Roman" w:eastAsia="Times New Roman" w:hAnsi="Times New Roman" w:cs="Times New Roman"/>
                <w:sz w:val="24"/>
                <w:szCs w:val="24"/>
                <w:lang w:eastAsia="ru-RU"/>
              </w:rPr>
              <w:t>Номер страницы</w:t>
            </w:r>
          </w:p>
        </w:tc>
      </w:tr>
      <w:tr w:rsidR="00050B7C" w:rsidRPr="00050B7C" w:rsidTr="00EC067D">
        <w:trPr>
          <w:trHeight w:val="491"/>
        </w:trPr>
        <w:tc>
          <w:tcPr>
            <w:tcW w:w="983" w:type="pct"/>
            <w:vAlign w:val="center"/>
          </w:tcPr>
          <w:p w:rsidR="00050B7C" w:rsidRPr="00050B7C" w:rsidRDefault="00050B7C" w:rsidP="00050B7C">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050B7C">
              <w:rPr>
                <w:rFonts w:ascii="Times New Roman" w:eastAsia="Times New Roman" w:hAnsi="Times New Roman" w:cs="Times New Roman"/>
                <w:sz w:val="24"/>
                <w:szCs w:val="24"/>
                <w:lang w:eastAsia="ru-RU"/>
              </w:rPr>
              <w:t>№ 1</w:t>
            </w:r>
          </w:p>
        </w:tc>
        <w:tc>
          <w:tcPr>
            <w:tcW w:w="3062" w:type="pct"/>
            <w:vAlign w:val="center"/>
          </w:tcPr>
          <w:p w:rsidR="00050B7C" w:rsidRPr="00050B7C" w:rsidRDefault="00050B7C" w:rsidP="00050B7C">
            <w:pPr>
              <w:tabs>
                <w:tab w:val="left" w:pos="2843"/>
                <w:tab w:val="left" w:pos="3006"/>
              </w:tabs>
              <w:spacing w:after="0" w:line="240" w:lineRule="auto"/>
              <w:jc w:val="center"/>
              <w:rPr>
                <w:rFonts w:ascii="Times New Roman" w:eastAsia="Times New Roman" w:hAnsi="Times New Roman"/>
                <w:sz w:val="24"/>
                <w:szCs w:val="24"/>
                <w:lang w:eastAsia="ru-RU"/>
              </w:rPr>
            </w:pPr>
            <w:r w:rsidRPr="00050B7C">
              <w:rPr>
                <w:rFonts w:ascii="Times New Roman" w:eastAsia="Times New Roman" w:hAnsi="Times New Roman"/>
                <w:sz w:val="24"/>
                <w:szCs w:val="24"/>
                <w:lang w:eastAsia="ru-RU"/>
              </w:rPr>
              <w:t xml:space="preserve">Перечень категорий </w:t>
            </w:r>
          </w:p>
          <w:p w:rsidR="00050B7C" w:rsidRPr="00050B7C" w:rsidRDefault="00050B7C" w:rsidP="00050B7C">
            <w:pPr>
              <w:spacing w:after="0" w:line="240" w:lineRule="auto"/>
              <w:jc w:val="center"/>
              <w:rPr>
                <w:rFonts w:ascii="Times New Roman" w:eastAsia="Times New Roman" w:hAnsi="Times New Roman" w:cs="Times New Roman"/>
                <w:sz w:val="24"/>
                <w:szCs w:val="24"/>
                <w:lang w:eastAsia="ru-RU"/>
              </w:rPr>
            </w:pPr>
            <w:r w:rsidRPr="00050B7C">
              <w:rPr>
                <w:rFonts w:ascii="Times New Roman" w:eastAsia="Times New Roman" w:hAnsi="Times New Roman"/>
                <w:sz w:val="24"/>
                <w:szCs w:val="24"/>
                <w:lang w:eastAsia="ru-RU"/>
              </w:rPr>
              <w:t xml:space="preserve">и количество автотранспорта, подлежащего осмотру </w:t>
            </w:r>
          </w:p>
        </w:tc>
        <w:tc>
          <w:tcPr>
            <w:tcW w:w="955" w:type="pct"/>
            <w:vAlign w:val="center"/>
          </w:tcPr>
          <w:p w:rsidR="00050B7C" w:rsidRPr="00050B7C" w:rsidRDefault="00050B7C" w:rsidP="00050B7C">
            <w:pPr>
              <w:tabs>
                <w:tab w:val="left" w:pos="2843"/>
                <w:tab w:val="left" w:pos="3006"/>
              </w:tabs>
              <w:spacing w:after="0" w:line="240" w:lineRule="auto"/>
              <w:jc w:val="center"/>
              <w:rPr>
                <w:rFonts w:ascii="Times New Roman" w:eastAsia="Times New Roman" w:hAnsi="Times New Roman"/>
                <w:sz w:val="24"/>
                <w:szCs w:val="24"/>
                <w:lang w:eastAsia="ru-RU"/>
              </w:rPr>
            </w:pPr>
            <w:r w:rsidRPr="00050B7C">
              <w:rPr>
                <w:rFonts w:ascii="Times New Roman" w:eastAsia="Times New Roman" w:hAnsi="Times New Roman"/>
                <w:sz w:val="24"/>
                <w:szCs w:val="24"/>
                <w:lang w:eastAsia="ru-RU"/>
              </w:rPr>
              <w:t>6</w:t>
            </w:r>
          </w:p>
        </w:tc>
      </w:tr>
    </w:tbl>
    <w:p w:rsidR="002150E2" w:rsidRDefault="002150E2"/>
    <w:p w:rsidR="00050B7C" w:rsidRDefault="00050B7C"/>
    <w:p w:rsidR="003A773C" w:rsidRPr="003A773C" w:rsidRDefault="003A773C" w:rsidP="003A773C">
      <w:pPr>
        <w:spacing w:after="0" w:line="240" w:lineRule="auto"/>
        <w:jc w:val="both"/>
        <w:rPr>
          <w:rFonts w:ascii="Times New Roman" w:eastAsia="Times New Roman" w:hAnsi="Times New Roman" w:cs="Times New Roman"/>
          <w:sz w:val="24"/>
          <w:szCs w:val="24"/>
          <w:lang w:eastAsia="ru-RU"/>
        </w:rPr>
      </w:pPr>
      <w:r w:rsidRPr="003A773C">
        <w:rPr>
          <w:rFonts w:ascii="Times New Roman" w:eastAsia="Times New Roman" w:hAnsi="Times New Roman" w:cs="Times New Roman"/>
          <w:sz w:val="24"/>
          <w:szCs w:val="24"/>
          <w:lang w:eastAsia="ru-RU"/>
        </w:rPr>
        <w:t>Согласовано:</w:t>
      </w:r>
    </w:p>
    <w:p w:rsidR="003A773C" w:rsidRPr="003A773C" w:rsidRDefault="003A773C" w:rsidP="003A773C">
      <w:pPr>
        <w:spacing w:after="0" w:line="240" w:lineRule="auto"/>
        <w:jc w:val="both"/>
        <w:rPr>
          <w:rFonts w:ascii="Times New Roman" w:eastAsia="Times New Roman" w:hAnsi="Times New Roman" w:cs="Times New Roman"/>
          <w:sz w:val="24"/>
          <w:szCs w:val="24"/>
          <w:lang w:eastAsia="ru-RU"/>
        </w:rPr>
      </w:pPr>
    </w:p>
    <w:p w:rsidR="003A773C" w:rsidRPr="003A773C" w:rsidRDefault="003A773C" w:rsidP="003A773C">
      <w:pPr>
        <w:spacing w:after="0" w:line="240" w:lineRule="auto"/>
        <w:jc w:val="both"/>
        <w:rPr>
          <w:rFonts w:ascii="Times New Roman" w:eastAsia="Times New Roman" w:hAnsi="Times New Roman" w:cs="Times New Roman"/>
          <w:sz w:val="24"/>
          <w:szCs w:val="24"/>
          <w:lang w:eastAsia="ru-RU"/>
        </w:rPr>
      </w:pPr>
      <w:r w:rsidRPr="003A773C">
        <w:rPr>
          <w:rFonts w:ascii="Times New Roman" w:eastAsia="Times New Roman" w:hAnsi="Times New Roman" w:cs="Times New Roman"/>
          <w:sz w:val="24"/>
          <w:szCs w:val="24"/>
          <w:lang w:eastAsia="ru-RU"/>
        </w:rPr>
        <w:t xml:space="preserve">Руководитель </w:t>
      </w:r>
      <w:r w:rsidR="00EC067D">
        <w:rPr>
          <w:rFonts w:ascii="Times New Roman" w:eastAsia="Times New Roman" w:hAnsi="Times New Roman" w:cs="Times New Roman"/>
          <w:sz w:val="24"/>
          <w:szCs w:val="24"/>
          <w:lang w:eastAsia="ru-RU"/>
        </w:rPr>
        <w:t>ОУТ</w:t>
      </w:r>
      <w:r w:rsidRPr="003A773C">
        <w:rPr>
          <w:rFonts w:ascii="Times New Roman" w:eastAsia="Times New Roman" w:hAnsi="Times New Roman" w:cs="Times New Roman"/>
          <w:sz w:val="24"/>
          <w:szCs w:val="24"/>
          <w:lang w:eastAsia="ru-RU"/>
        </w:rPr>
        <w:t xml:space="preserve">                                                                           </w:t>
      </w:r>
      <w:r w:rsidR="00EC067D">
        <w:rPr>
          <w:rFonts w:ascii="Times New Roman" w:eastAsia="Times New Roman" w:hAnsi="Times New Roman" w:cs="Times New Roman"/>
          <w:sz w:val="24"/>
          <w:szCs w:val="24"/>
          <w:lang w:eastAsia="ru-RU"/>
        </w:rPr>
        <w:t xml:space="preserve">               Р.Ю. Буртовой</w:t>
      </w:r>
      <w:r w:rsidRPr="003A773C">
        <w:rPr>
          <w:rFonts w:ascii="Times New Roman" w:eastAsia="Times New Roman" w:hAnsi="Times New Roman" w:cs="Times New Roman"/>
          <w:sz w:val="24"/>
          <w:szCs w:val="24"/>
          <w:lang w:eastAsia="ru-RU"/>
        </w:rPr>
        <w:t xml:space="preserve">       </w:t>
      </w:r>
    </w:p>
    <w:p w:rsidR="00AD6922" w:rsidRDefault="00AD6922" w:rsidP="00050B7C">
      <w:pPr>
        <w:spacing w:after="0" w:line="240" w:lineRule="auto"/>
        <w:ind w:left="4678" w:firstLine="1559"/>
        <w:jc w:val="right"/>
        <w:rPr>
          <w:rFonts w:ascii="Times New Roman" w:eastAsia="Times New Roman" w:hAnsi="Times New Roman" w:cs="Times New Roman"/>
          <w:sz w:val="24"/>
          <w:szCs w:val="24"/>
          <w:lang w:eastAsia="ru-RU"/>
        </w:rPr>
      </w:pPr>
    </w:p>
    <w:p w:rsidR="0084301E" w:rsidRDefault="0084301E" w:rsidP="00050B7C">
      <w:pPr>
        <w:spacing w:after="0" w:line="240" w:lineRule="auto"/>
        <w:ind w:left="4678" w:firstLine="1559"/>
        <w:jc w:val="right"/>
        <w:rPr>
          <w:rFonts w:ascii="Times New Roman" w:eastAsia="Times New Roman" w:hAnsi="Times New Roman" w:cs="Times New Roman"/>
          <w:sz w:val="24"/>
          <w:szCs w:val="24"/>
          <w:lang w:eastAsia="ru-RU"/>
        </w:rPr>
      </w:pPr>
    </w:p>
    <w:p w:rsidR="003A773C" w:rsidRDefault="003A773C" w:rsidP="00050B7C">
      <w:pPr>
        <w:spacing w:after="0" w:line="240" w:lineRule="auto"/>
        <w:ind w:left="4678" w:firstLine="1559"/>
        <w:jc w:val="right"/>
        <w:rPr>
          <w:rFonts w:ascii="Times New Roman" w:eastAsia="Times New Roman" w:hAnsi="Times New Roman" w:cs="Times New Roman"/>
          <w:sz w:val="24"/>
          <w:szCs w:val="24"/>
          <w:lang w:eastAsia="ru-RU"/>
        </w:rPr>
      </w:pPr>
    </w:p>
    <w:p w:rsidR="00050B7C" w:rsidRPr="00050B7C" w:rsidRDefault="00050B7C" w:rsidP="00050B7C">
      <w:pPr>
        <w:spacing w:after="0" w:line="240" w:lineRule="auto"/>
        <w:ind w:left="4678" w:firstLine="1559"/>
        <w:jc w:val="right"/>
        <w:rPr>
          <w:rFonts w:ascii="Times New Roman" w:eastAsia="Times New Roman" w:hAnsi="Times New Roman" w:cs="Times New Roman"/>
          <w:sz w:val="24"/>
          <w:szCs w:val="24"/>
          <w:lang w:eastAsia="ru-RU"/>
        </w:rPr>
      </w:pPr>
      <w:r w:rsidRPr="00050B7C">
        <w:rPr>
          <w:rFonts w:ascii="Times New Roman" w:eastAsia="Times New Roman" w:hAnsi="Times New Roman" w:cs="Times New Roman"/>
          <w:sz w:val="24"/>
          <w:szCs w:val="24"/>
          <w:lang w:eastAsia="ru-RU"/>
        </w:rPr>
        <w:t xml:space="preserve">Приложение № 1 </w:t>
      </w:r>
    </w:p>
    <w:p w:rsidR="00050B7C" w:rsidRPr="00050B7C" w:rsidRDefault="00050B7C" w:rsidP="00050B7C">
      <w:pPr>
        <w:spacing w:after="0" w:line="240" w:lineRule="auto"/>
        <w:ind w:left="4678" w:firstLine="1559"/>
        <w:jc w:val="right"/>
        <w:rPr>
          <w:rFonts w:ascii="Times New Roman" w:eastAsia="Times New Roman" w:hAnsi="Times New Roman" w:cs="Times New Roman"/>
          <w:sz w:val="24"/>
          <w:szCs w:val="24"/>
          <w:lang w:eastAsia="ru-RU"/>
        </w:rPr>
      </w:pPr>
      <w:r w:rsidRPr="00050B7C">
        <w:rPr>
          <w:rFonts w:ascii="Times New Roman" w:eastAsia="Times New Roman" w:hAnsi="Times New Roman" w:cs="Times New Roman"/>
          <w:sz w:val="24"/>
          <w:szCs w:val="24"/>
          <w:lang w:eastAsia="ru-RU"/>
        </w:rPr>
        <w:t>к Техническому заданию</w:t>
      </w:r>
    </w:p>
    <w:p w:rsidR="00050B7C" w:rsidRPr="00050B7C" w:rsidRDefault="00050B7C" w:rsidP="00050B7C">
      <w:pPr>
        <w:spacing w:after="0" w:line="240" w:lineRule="auto"/>
        <w:ind w:left="4678" w:firstLine="1559"/>
        <w:jc w:val="right"/>
        <w:rPr>
          <w:rFonts w:ascii="Times New Roman" w:eastAsia="Times New Roman" w:hAnsi="Times New Roman" w:cs="Times New Roman"/>
          <w:sz w:val="24"/>
          <w:szCs w:val="24"/>
          <w:lang w:eastAsia="ru-RU"/>
        </w:rPr>
      </w:pPr>
    </w:p>
    <w:p w:rsidR="003E2347" w:rsidRDefault="003E2347" w:rsidP="00050B7C">
      <w:pPr>
        <w:spacing w:after="0" w:line="240" w:lineRule="auto"/>
        <w:jc w:val="center"/>
        <w:rPr>
          <w:rFonts w:ascii="Times New Roman" w:eastAsia="Times New Roman" w:hAnsi="Times New Roman" w:cs="Times New Roman"/>
          <w:b/>
          <w:sz w:val="24"/>
          <w:szCs w:val="24"/>
          <w:lang w:eastAsia="ru-RU"/>
        </w:rPr>
      </w:pPr>
    </w:p>
    <w:p w:rsidR="003E2347" w:rsidRDefault="003E2347" w:rsidP="00050B7C">
      <w:pPr>
        <w:spacing w:after="0" w:line="240" w:lineRule="auto"/>
        <w:jc w:val="center"/>
        <w:rPr>
          <w:rFonts w:ascii="Times New Roman" w:eastAsia="Times New Roman" w:hAnsi="Times New Roman" w:cs="Times New Roman"/>
          <w:b/>
          <w:sz w:val="24"/>
          <w:szCs w:val="24"/>
          <w:lang w:eastAsia="ru-RU"/>
        </w:rPr>
      </w:pPr>
    </w:p>
    <w:p w:rsidR="003E2347" w:rsidRDefault="003E2347" w:rsidP="00050B7C">
      <w:pPr>
        <w:spacing w:after="0" w:line="240" w:lineRule="auto"/>
        <w:jc w:val="center"/>
        <w:rPr>
          <w:rFonts w:ascii="Times New Roman" w:eastAsia="Times New Roman" w:hAnsi="Times New Roman" w:cs="Times New Roman"/>
          <w:b/>
          <w:sz w:val="24"/>
          <w:szCs w:val="24"/>
          <w:lang w:eastAsia="ru-RU"/>
        </w:rPr>
      </w:pPr>
    </w:p>
    <w:p w:rsidR="00050B7C" w:rsidRPr="00050B7C" w:rsidRDefault="00050B7C" w:rsidP="00050B7C">
      <w:pPr>
        <w:spacing w:after="0" w:line="240" w:lineRule="auto"/>
        <w:jc w:val="center"/>
        <w:rPr>
          <w:rFonts w:ascii="Times New Roman" w:eastAsia="Times New Roman" w:hAnsi="Times New Roman" w:cs="Times New Roman"/>
          <w:b/>
          <w:sz w:val="24"/>
          <w:szCs w:val="24"/>
          <w:lang w:eastAsia="ru-RU"/>
        </w:rPr>
      </w:pPr>
      <w:r w:rsidRPr="00050B7C">
        <w:rPr>
          <w:rFonts w:ascii="Times New Roman" w:eastAsia="Times New Roman" w:hAnsi="Times New Roman" w:cs="Times New Roman"/>
          <w:b/>
          <w:sz w:val="24"/>
          <w:szCs w:val="24"/>
          <w:lang w:eastAsia="ru-RU"/>
        </w:rPr>
        <w:t>Перечень категорий и количество автотранспорта, подлежащего осмотру</w:t>
      </w:r>
    </w:p>
    <w:p w:rsidR="00050B7C" w:rsidRPr="00050B7C" w:rsidRDefault="00050B7C" w:rsidP="00050B7C">
      <w:pPr>
        <w:spacing w:after="0" w:line="240" w:lineRule="auto"/>
        <w:ind w:left="4678" w:firstLine="1559"/>
        <w:jc w:val="right"/>
        <w:rPr>
          <w:rFonts w:ascii="Times New Roman" w:eastAsia="Times New Roman" w:hAnsi="Times New Roman" w:cs="Times New Roman"/>
          <w:sz w:val="24"/>
          <w:szCs w:val="24"/>
          <w:lang w:eastAsia="ru-RU"/>
        </w:rPr>
      </w:pPr>
    </w:p>
    <w:p w:rsidR="003E2347" w:rsidRDefault="003E2347" w:rsidP="00050B7C">
      <w:pPr>
        <w:spacing w:after="0" w:line="240" w:lineRule="auto"/>
        <w:rPr>
          <w:rFonts w:ascii="Times New Roman" w:eastAsia="Times New Roman" w:hAnsi="Times New Roman" w:cs="Times New Roman"/>
          <w:sz w:val="24"/>
          <w:szCs w:val="24"/>
          <w:lang w:eastAsia="ar-SA"/>
        </w:rPr>
      </w:pPr>
    </w:p>
    <w:p w:rsidR="00EC067D" w:rsidRDefault="00EC067D" w:rsidP="00050B7C">
      <w:pPr>
        <w:spacing w:after="0" w:line="240" w:lineRule="auto"/>
        <w:rPr>
          <w:rFonts w:ascii="Times New Roman" w:eastAsia="Times New Roman" w:hAnsi="Times New Roman" w:cs="Times New Roman"/>
          <w:sz w:val="24"/>
          <w:szCs w:val="24"/>
          <w:lang w:eastAsia="ar-SA"/>
        </w:rPr>
      </w:pPr>
    </w:p>
    <w:p w:rsidR="00EC067D" w:rsidRDefault="00EC067D" w:rsidP="00050B7C">
      <w:pPr>
        <w:spacing w:after="0" w:line="240" w:lineRule="auto"/>
        <w:rPr>
          <w:rFonts w:ascii="Times New Roman" w:eastAsia="Times New Roman" w:hAnsi="Times New Roman" w:cs="Times New Roman"/>
          <w:sz w:val="24"/>
          <w:szCs w:val="24"/>
          <w:lang w:eastAsia="ar-SA"/>
        </w:rPr>
      </w:pPr>
      <w:bookmarkStart w:id="0" w:name="_GoBack"/>
      <w:bookmarkEnd w:id="0"/>
    </w:p>
    <w:p w:rsidR="003A773C" w:rsidRDefault="003A773C" w:rsidP="00050B7C">
      <w:pPr>
        <w:spacing w:after="0" w:line="240" w:lineRule="auto"/>
        <w:rPr>
          <w:rFonts w:ascii="Times New Roman" w:eastAsia="Times New Roman" w:hAnsi="Times New Roman" w:cs="Times New Roman"/>
          <w:sz w:val="24"/>
          <w:szCs w:val="24"/>
          <w:lang w:eastAsia="ar-SA"/>
        </w:rPr>
      </w:pPr>
    </w:p>
    <w:p w:rsidR="003A773C" w:rsidRDefault="003A773C" w:rsidP="00050B7C">
      <w:pPr>
        <w:spacing w:after="0" w:line="240" w:lineRule="auto"/>
        <w:rPr>
          <w:rFonts w:ascii="Times New Roman" w:eastAsia="Times New Roman" w:hAnsi="Times New Roman" w:cs="Times New Roman"/>
          <w:sz w:val="24"/>
          <w:szCs w:val="24"/>
          <w:lang w:eastAsia="ar-SA"/>
        </w:rPr>
      </w:pPr>
    </w:p>
    <w:p w:rsidR="003E2347" w:rsidRDefault="003E2347" w:rsidP="00050B7C">
      <w:pPr>
        <w:spacing w:after="0" w:line="240" w:lineRule="auto"/>
        <w:rPr>
          <w:rFonts w:ascii="Times New Roman" w:eastAsia="Times New Roman" w:hAnsi="Times New Roman" w:cs="Times New Roman"/>
          <w:sz w:val="24"/>
          <w:szCs w:val="24"/>
          <w:lang w:eastAsia="ar-SA"/>
        </w:rPr>
      </w:pPr>
    </w:p>
    <w:p w:rsidR="003E2347" w:rsidRDefault="003E2347" w:rsidP="00050B7C">
      <w:pPr>
        <w:spacing w:after="0" w:line="240" w:lineRule="auto"/>
        <w:rPr>
          <w:rFonts w:ascii="Times New Roman" w:eastAsia="Times New Roman" w:hAnsi="Times New Roman" w:cs="Times New Roman"/>
          <w:sz w:val="24"/>
          <w:szCs w:val="24"/>
          <w:lang w:eastAsia="ar-SA"/>
        </w:rPr>
      </w:pPr>
    </w:p>
    <w:p w:rsidR="00050B7C" w:rsidRPr="00050B7C" w:rsidRDefault="00050B7C" w:rsidP="00050B7C">
      <w:pPr>
        <w:spacing w:after="0" w:line="240" w:lineRule="auto"/>
        <w:rPr>
          <w:rFonts w:ascii="Times New Roman" w:eastAsia="Times New Roman" w:hAnsi="Times New Roman" w:cs="Times New Roman"/>
          <w:sz w:val="24"/>
          <w:szCs w:val="24"/>
          <w:lang w:eastAsia="ar-SA"/>
        </w:rPr>
      </w:pPr>
      <w:r w:rsidRPr="00050B7C">
        <w:rPr>
          <w:rFonts w:ascii="Times New Roman" w:eastAsia="Times New Roman" w:hAnsi="Times New Roman" w:cs="Times New Roman"/>
          <w:sz w:val="24"/>
          <w:szCs w:val="24"/>
          <w:lang w:eastAsia="ar-SA"/>
        </w:rPr>
        <w:t xml:space="preserve">Приложение представлено в отдельном файле </w:t>
      </w:r>
      <w:r w:rsidRPr="00050B7C">
        <w:rPr>
          <w:rFonts w:ascii="Times New Roman" w:eastAsia="Times New Roman" w:hAnsi="Times New Roman" w:cs="Times New Roman"/>
          <w:sz w:val="24"/>
          <w:szCs w:val="24"/>
          <w:lang w:val="en-US" w:eastAsia="ar-SA"/>
        </w:rPr>
        <w:t>Excel</w:t>
      </w:r>
      <w:r w:rsidRPr="00050B7C">
        <w:rPr>
          <w:rFonts w:ascii="Times New Roman" w:eastAsia="Times New Roman" w:hAnsi="Times New Roman" w:cs="Times New Roman"/>
          <w:sz w:val="24"/>
          <w:szCs w:val="24"/>
          <w:lang w:eastAsia="ar-SA"/>
        </w:rPr>
        <w:t>.</w:t>
      </w:r>
    </w:p>
    <w:p w:rsidR="00050B7C" w:rsidRPr="00050B7C" w:rsidRDefault="00050B7C" w:rsidP="00050B7C">
      <w:pPr>
        <w:spacing w:after="0" w:line="240" w:lineRule="auto"/>
        <w:ind w:left="4678" w:firstLine="1559"/>
        <w:jc w:val="right"/>
        <w:rPr>
          <w:rFonts w:ascii="Times New Roman" w:eastAsia="Times New Roman" w:hAnsi="Times New Roman" w:cs="Times New Roman"/>
          <w:sz w:val="24"/>
          <w:szCs w:val="24"/>
          <w:lang w:eastAsia="ru-RU"/>
        </w:rPr>
      </w:pPr>
    </w:p>
    <w:p w:rsidR="00050B7C" w:rsidRPr="00050B7C" w:rsidRDefault="00050B7C" w:rsidP="00050B7C"/>
    <w:p w:rsidR="00050B7C" w:rsidRDefault="00050B7C"/>
    <w:sectPr w:rsidR="00050B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1145"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0E2"/>
    <w:rsid w:val="00050B7C"/>
    <w:rsid w:val="000979F9"/>
    <w:rsid w:val="002150E2"/>
    <w:rsid w:val="003A773C"/>
    <w:rsid w:val="003E2347"/>
    <w:rsid w:val="003E78CE"/>
    <w:rsid w:val="00430A61"/>
    <w:rsid w:val="004E11B2"/>
    <w:rsid w:val="00587EF1"/>
    <w:rsid w:val="00737ECA"/>
    <w:rsid w:val="00746237"/>
    <w:rsid w:val="007E6DB1"/>
    <w:rsid w:val="0084301E"/>
    <w:rsid w:val="00850DD0"/>
    <w:rsid w:val="008F07A4"/>
    <w:rsid w:val="009446B7"/>
    <w:rsid w:val="00A13EB1"/>
    <w:rsid w:val="00AD6922"/>
    <w:rsid w:val="00EC067D"/>
    <w:rsid w:val="00F132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C7575"/>
  <w15:chartTrackingRefBased/>
  <w15:docId w15:val="{E875B6C4-1A57-484A-BC2A-2DD25BE7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623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462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18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6</Pages>
  <Words>1615</Words>
  <Characters>9208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Неверов Виталий Анатольевич</dc:creator>
  <cp:keywords/>
  <dc:description/>
  <cp:lastModifiedBy>Фролова Оксана Геннадьевна</cp:lastModifiedBy>
  <cp:revision>17</cp:revision>
  <cp:lastPrinted>2025-09-16T06:52:00Z</cp:lastPrinted>
  <dcterms:created xsi:type="dcterms:W3CDTF">2025-02-21T07:23:00Z</dcterms:created>
  <dcterms:modified xsi:type="dcterms:W3CDTF">2026-06-17T09:39:00Z</dcterms:modified>
</cp:coreProperties>
</file>